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8D4" w:rsidRPr="00542A82" w:rsidRDefault="00E32744" w:rsidP="00542A82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EMERALD SPIRE LEVEL 4</w:t>
      </w:r>
    </w:p>
    <w:p w:rsidR="00542A82" w:rsidRPr="00542A82" w:rsidRDefault="00E32744" w:rsidP="00542A82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GODHOME</w:t>
      </w: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  <w:r w:rsidRPr="00542A82">
        <w:rPr>
          <w:rFonts w:cs="NexusSansOT-Bold"/>
          <w:bCs/>
        </w:rPr>
        <w:t xml:space="preserve">These stat blocks and other notes were compiled by James </w:t>
      </w:r>
      <w:proofErr w:type="spellStart"/>
      <w:r w:rsidRPr="00542A82">
        <w:rPr>
          <w:rFonts w:cs="NexusSansOT-Bold"/>
          <w:bCs/>
        </w:rPr>
        <w:t>McTeague</w:t>
      </w:r>
      <w:proofErr w:type="spellEnd"/>
      <w:r w:rsidRPr="00542A82">
        <w:rPr>
          <w:rFonts w:cs="NexusSansOT-Bold"/>
          <w:bCs/>
        </w:rPr>
        <w:t xml:space="preserve">. If you notice any errors, please contact me at </w:t>
      </w:r>
      <w:hyperlink r:id="rId6" w:history="1">
        <w:r w:rsidRPr="00341E61">
          <w:rPr>
            <w:rStyle w:val="Hyperlink"/>
            <w:rFonts w:cs="NexusSansOT-Bold"/>
            <w:bCs/>
          </w:rPr>
          <w:t>iammars21@gmail.com</w:t>
        </w:r>
      </w:hyperlink>
      <w:r>
        <w:rPr>
          <w:rFonts w:cs="NexusSansOT-Bold"/>
          <w:bCs/>
        </w:rPr>
        <w:t>.</w:t>
      </w:r>
    </w:p>
    <w:p w:rsidR="00C252CB" w:rsidRDefault="00542A82" w:rsidP="00C252C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color w:val="000000"/>
          <w:shd w:val="clear" w:color="auto" w:fill="FFFFFF" w:themeFill="background1"/>
        </w:rPr>
      </w:pPr>
      <w:r w:rsidRPr="00C252CB">
        <w:rPr>
          <w:color w:val="000000"/>
          <w:shd w:val="clear" w:color="auto" w:fill="FFFFFF" w:themeFill="background1"/>
        </w:rPr>
        <w:t xml:space="preserve">This document uses trademarks and/or copyrights owned by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Inc., which are used under </w:t>
      </w:r>
      <w:proofErr w:type="spellStart"/>
      <w:r w:rsidRPr="00C252CB">
        <w:rPr>
          <w:color w:val="000000"/>
          <w:shd w:val="clear" w:color="auto" w:fill="FFFFFF" w:themeFill="background1"/>
        </w:rPr>
        <w:t>Paizo's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Community Use Policy. We are expressly prohibited from charging you to use or access this content. This [website, character sheet, or whatever it is] is not published, endorsed, or specifically approved by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Inc. For more information about </w:t>
      </w:r>
      <w:proofErr w:type="spellStart"/>
      <w:r w:rsidRPr="00C252CB">
        <w:rPr>
          <w:color w:val="000000"/>
          <w:shd w:val="clear" w:color="auto" w:fill="FFFFFF" w:themeFill="background1"/>
        </w:rPr>
        <w:t>Paizo's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Community Use Policy, please visit</w:t>
      </w:r>
      <w:r w:rsidRPr="00C252CB">
        <w:rPr>
          <w:rStyle w:val="apple-converted-space"/>
          <w:color w:val="000000"/>
          <w:shd w:val="clear" w:color="auto" w:fill="FFFFFF" w:themeFill="background1"/>
        </w:rPr>
        <w:t> </w:t>
      </w:r>
      <w:hyperlink r:id="rId7" w:history="1">
        <w:r w:rsidRPr="00C252CB">
          <w:rPr>
            <w:rStyle w:val="Hyperlink"/>
            <w:color w:val="4D3A98"/>
            <w:bdr w:val="none" w:sz="0" w:space="0" w:color="auto" w:frame="1"/>
            <w:shd w:val="clear" w:color="auto" w:fill="FFFFFF" w:themeFill="background1"/>
          </w:rPr>
          <w:t>paizo.com/</w:t>
        </w:r>
        <w:proofErr w:type="spellStart"/>
        <w:r w:rsidRPr="00C252CB">
          <w:rPr>
            <w:rStyle w:val="Hyperlink"/>
            <w:color w:val="4D3A98"/>
            <w:bdr w:val="none" w:sz="0" w:space="0" w:color="auto" w:frame="1"/>
            <w:shd w:val="clear" w:color="auto" w:fill="FFFFFF" w:themeFill="background1"/>
          </w:rPr>
          <w:t>communityuse</w:t>
        </w:r>
        <w:proofErr w:type="spellEnd"/>
      </w:hyperlink>
      <w:r w:rsidRPr="00C252CB">
        <w:rPr>
          <w:color w:val="000000"/>
          <w:shd w:val="clear" w:color="auto" w:fill="FFFFFF" w:themeFill="background1"/>
        </w:rPr>
        <w:t xml:space="preserve">. For more information about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Inc. and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products, please visit</w:t>
      </w:r>
      <w:r w:rsidRPr="00C252CB">
        <w:rPr>
          <w:rStyle w:val="apple-converted-space"/>
          <w:color w:val="000000"/>
          <w:shd w:val="clear" w:color="auto" w:fill="FFFFFF" w:themeFill="background1"/>
        </w:rPr>
        <w:t> </w:t>
      </w:r>
      <w:hyperlink r:id="rId8" w:history="1">
        <w:r w:rsidRPr="00C252CB">
          <w:rPr>
            <w:rStyle w:val="Hyperlink"/>
            <w:color w:val="4D3A98"/>
            <w:bdr w:val="none" w:sz="0" w:space="0" w:color="auto" w:frame="1"/>
            <w:shd w:val="clear" w:color="auto" w:fill="FFFFFF" w:themeFill="background1"/>
          </w:rPr>
          <w:t>paizo.com</w:t>
        </w:r>
      </w:hyperlink>
      <w:r w:rsidRPr="00C252CB">
        <w:rPr>
          <w:color w:val="000000"/>
          <w:shd w:val="clear" w:color="auto" w:fill="FFFFFF" w:themeFill="background1"/>
        </w:rPr>
        <w:t>.</w:t>
      </w:r>
    </w:p>
    <w:p w:rsidR="00C252CB" w:rsidRDefault="00C252CB" w:rsidP="00C252C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color w:val="000000"/>
          <w:shd w:val="clear" w:color="auto" w:fill="FFFFFF" w:themeFill="background1"/>
        </w:rPr>
      </w:pPr>
    </w:p>
    <w:p w:rsidR="00C252CB" w:rsidRDefault="00C252CB" w:rsidP="00C252C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color w:val="000000"/>
          <w:shd w:val="clear" w:color="auto" w:fill="FFFFFF" w:themeFill="background1"/>
        </w:rPr>
      </w:pPr>
    </w:p>
    <w:p w:rsidR="00C20DA0" w:rsidRPr="00C20DA0" w:rsidRDefault="00C20DA0" w:rsidP="00C20DA0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20DA0">
        <w:rPr>
          <w:rFonts w:cs="NexusSansOT-Bold"/>
          <w:b/>
          <w:bCs/>
        </w:rPr>
        <w:lastRenderedPageBreak/>
        <w:t xml:space="preserve">TROGLODYTE </w:t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 w:rsidRPr="00C20DA0">
        <w:rPr>
          <w:rFonts w:cs="NexusSansOT-Bold"/>
          <w:b/>
          <w:bCs/>
        </w:rPr>
        <w:t>CR 1</w:t>
      </w:r>
    </w:p>
    <w:p w:rsidR="00C20DA0" w:rsidRPr="00C20DA0" w:rsidRDefault="00C20DA0" w:rsidP="00C20DA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0DA0">
        <w:rPr>
          <w:rFonts w:cs="NexusSansOT"/>
        </w:rPr>
        <w:t>CE Medium humanoid (reptilian)</w:t>
      </w:r>
    </w:p>
    <w:p w:rsidR="00C20DA0" w:rsidRPr="00C20DA0" w:rsidRDefault="00C20DA0" w:rsidP="00C20DA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0DA0">
        <w:rPr>
          <w:rFonts w:cs="NexusSansOT-Bold"/>
          <w:b/>
          <w:bCs/>
        </w:rPr>
        <w:t xml:space="preserve">Init </w:t>
      </w:r>
      <w:r w:rsidRPr="00C20DA0">
        <w:rPr>
          <w:rFonts w:cs="NexusSansOT"/>
        </w:rPr>
        <w:t xml:space="preserve">–1; </w:t>
      </w:r>
      <w:r w:rsidRPr="00C20DA0">
        <w:rPr>
          <w:rFonts w:cs="NexusSansOT-Bold"/>
          <w:b/>
          <w:bCs/>
        </w:rPr>
        <w:t xml:space="preserve">Senses </w:t>
      </w:r>
      <w:proofErr w:type="spellStart"/>
      <w:r w:rsidRPr="00C20DA0">
        <w:rPr>
          <w:rFonts w:cs="NexusSansOT"/>
        </w:rPr>
        <w:t>darkvision</w:t>
      </w:r>
      <w:proofErr w:type="spellEnd"/>
      <w:r w:rsidRPr="00C20DA0">
        <w:rPr>
          <w:rFonts w:cs="NexusSansOT"/>
        </w:rPr>
        <w:t xml:space="preserve"> 90 ft.; Perception +0</w:t>
      </w:r>
    </w:p>
    <w:p w:rsidR="00C20DA0" w:rsidRPr="00C20DA0" w:rsidRDefault="00C20DA0" w:rsidP="00C20DA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0DA0">
        <w:rPr>
          <w:rFonts w:cs="NexusSansOT-Bold"/>
          <w:b/>
          <w:bCs/>
        </w:rPr>
        <w:t xml:space="preserve">Aura </w:t>
      </w:r>
      <w:r w:rsidRPr="00C20DA0">
        <w:rPr>
          <w:rFonts w:cs="NexusSansOT"/>
        </w:rPr>
        <w:t>stench (30 ft., DC 13, 10 rounds)</w:t>
      </w:r>
    </w:p>
    <w:p w:rsidR="00C20DA0" w:rsidRPr="00C20DA0" w:rsidRDefault="00C20DA0" w:rsidP="00C20DA0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20DA0">
        <w:rPr>
          <w:rFonts w:cs="NexusSansOT-Bold"/>
          <w:b/>
          <w:bCs/>
        </w:rPr>
        <w:t>DEFENSE</w:t>
      </w:r>
    </w:p>
    <w:p w:rsidR="00C20DA0" w:rsidRPr="00C20DA0" w:rsidRDefault="00C20DA0" w:rsidP="00C20DA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0DA0">
        <w:rPr>
          <w:rFonts w:cs="NexusSansOT-Bold"/>
          <w:b/>
          <w:bCs/>
        </w:rPr>
        <w:t xml:space="preserve">AC </w:t>
      </w:r>
      <w:r w:rsidRPr="00C20DA0">
        <w:rPr>
          <w:rFonts w:cs="NexusSansOT"/>
        </w:rPr>
        <w:t xml:space="preserve">15, touch 9, flat-footed 15 (–1 </w:t>
      </w:r>
      <w:proofErr w:type="spellStart"/>
      <w:r w:rsidRPr="00C20DA0">
        <w:rPr>
          <w:rFonts w:cs="NexusSansOT"/>
        </w:rPr>
        <w:t>Dex</w:t>
      </w:r>
      <w:proofErr w:type="spellEnd"/>
      <w:r w:rsidRPr="00C20DA0">
        <w:rPr>
          <w:rFonts w:cs="NexusSansOT"/>
        </w:rPr>
        <w:t>, +6 natural)</w:t>
      </w:r>
    </w:p>
    <w:p w:rsidR="00C20DA0" w:rsidRPr="00C20DA0" w:rsidRDefault="00C20DA0" w:rsidP="00C20DA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gramStart"/>
      <w:r w:rsidRPr="00C20DA0">
        <w:rPr>
          <w:rFonts w:cs="NexusSansOT-Bold"/>
          <w:b/>
          <w:bCs/>
        </w:rPr>
        <w:t>hp</w:t>
      </w:r>
      <w:proofErr w:type="gramEnd"/>
      <w:r w:rsidRPr="00C20DA0">
        <w:rPr>
          <w:rFonts w:cs="NexusSansOT-Bold"/>
          <w:b/>
          <w:bCs/>
        </w:rPr>
        <w:t xml:space="preserve"> </w:t>
      </w:r>
      <w:r w:rsidRPr="00C20DA0">
        <w:rPr>
          <w:rFonts w:cs="NexusSansOT"/>
        </w:rPr>
        <w:t>13 (2d8+4)</w:t>
      </w:r>
    </w:p>
    <w:p w:rsidR="00C20DA0" w:rsidRPr="00C20DA0" w:rsidRDefault="00C20DA0" w:rsidP="00C20DA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0DA0">
        <w:rPr>
          <w:rFonts w:cs="NexusSansOT-Bold"/>
          <w:b/>
          <w:bCs/>
        </w:rPr>
        <w:t xml:space="preserve">Fort </w:t>
      </w:r>
      <w:r w:rsidRPr="00C20DA0">
        <w:rPr>
          <w:rFonts w:cs="NexusSansOT"/>
        </w:rPr>
        <w:t xml:space="preserve">+7, </w:t>
      </w:r>
      <w:r w:rsidRPr="00C20DA0">
        <w:rPr>
          <w:rFonts w:cs="NexusSansOT-Bold"/>
          <w:b/>
          <w:bCs/>
        </w:rPr>
        <w:t xml:space="preserve">Ref </w:t>
      </w:r>
      <w:r w:rsidRPr="00C20DA0">
        <w:rPr>
          <w:rFonts w:cs="NexusSansOT"/>
        </w:rPr>
        <w:t xml:space="preserve">–1, </w:t>
      </w:r>
      <w:r w:rsidRPr="00C20DA0">
        <w:rPr>
          <w:rFonts w:cs="NexusSansOT-Bold"/>
          <w:b/>
          <w:bCs/>
        </w:rPr>
        <w:t xml:space="preserve">Will </w:t>
      </w:r>
      <w:r w:rsidRPr="00C20DA0">
        <w:rPr>
          <w:rFonts w:cs="NexusSansOT"/>
        </w:rPr>
        <w:t>+0</w:t>
      </w:r>
    </w:p>
    <w:p w:rsidR="00C20DA0" w:rsidRPr="00C20DA0" w:rsidRDefault="00C20DA0" w:rsidP="00C20DA0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20DA0">
        <w:rPr>
          <w:rFonts w:cs="NexusSansOT-Bold"/>
          <w:b/>
          <w:bCs/>
        </w:rPr>
        <w:t>OFFENSE</w:t>
      </w:r>
    </w:p>
    <w:p w:rsidR="00C20DA0" w:rsidRPr="00C20DA0" w:rsidRDefault="00C20DA0" w:rsidP="00C20DA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0DA0">
        <w:rPr>
          <w:rFonts w:cs="NexusSansOT-Bold"/>
          <w:b/>
          <w:bCs/>
        </w:rPr>
        <w:t xml:space="preserve">Speed </w:t>
      </w:r>
      <w:r w:rsidRPr="00C20DA0">
        <w:rPr>
          <w:rFonts w:cs="NexusSansOT"/>
        </w:rPr>
        <w:t>30 ft.</w:t>
      </w:r>
    </w:p>
    <w:p w:rsidR="00C20DA0" w:rsidRPr="00C20DA0" w:rsidRDefault="00C20DA0" w:rsidP="00C20DA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0DA0">
        <w:rPr>
          <w:rFonts w:cs="NexusSansOT-Bold"/>
          <w:b/>
          <w:bCs/>
        </w:rPr>
        <w:t xml:space="preserve">Melee </w:t>
      </w:r>
      <w:r w:rsidRPr="00C20DA0">
        <w:rPr>
          <w:rFonts w:cs="NexusSansOT"/>
        </w:rPr>
        <w:t>club +2 (1d6+1), claw –3 (1d4), bite –3 (1d4) or</w:t>
      </w:r>
    </w:p>
    <w:p w:rsidR="00C20DA0" w:rsidRPr="00C20DA0" w:rsidRDefault="00C20DA0" w:rsidP="00C20DA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0DA0">
        <w:rPr>
          <w:rFonts w:cs="NexusSansOT"/>
        </w:rPr>
        <w:t>2 claws +2 (1d4+1), bite +2 (1d4+1)</w:t>
      </w:r>
    </w:p>
    <w:p w:rsidR="00C20DA0" w:rsidRPr="00C20DA0" w:rsidRDefault="00C20DA0" w:rsidP="00C20DA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0DA0">
        <w:rPr>
          <w:rFonts w:cs="NexusSansOT-Bold"/>
          <w:b/>
          <w:bCs/>
        </w:rPr>
        <w:t xml:space="preserve">Ranged </w:t>
      </w:r>
      <w:r w:rsidRPr="00C20DA0">
        <w:rPr>
          <w:rFonts w:cs="NexusSansOT"/>
        </w:rPr>
        <w:t>javelin +0 (1d6)</w:t>
      </w:r>
    </w:p>
    <w:p w:rsidR="00C20DA0" w:rsidRPr="00C20DA0" w:rsidRDefault="00C20DA0" w:rsidP="00C20DA0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20DA0">
        <w:rPr>
          <w:rFonts w:cs="NexusSansOT-Bold"/>
          <w:b/>
          <w:bCs/>
        </w:rPr>
        <w:t>STATISTICS</w:t>
      </w:r>
    </w:p>
    <w:p w:rsidR="00C20DA0" w:rsidRPr="00C20DA0" w:rsidRDefault="00C20DA0" w:rsidP="00C20DA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C20DA0">
        <w:rPr>
          <w:rFonts w:cs="NexusSansOT-Bold"/>
          <w:b/>
          <w:bCs/>
        </w:rPr>
        <w:t>Str</w:t>
      </w:r>
      <w:proofErr w:type="spellEnd"/>
      <w:proofErr w:type="gramEnd"/>
      <w:r w:rsidRPr="00C20DA0">
        <w:rPr>
          <w:rFonts w:cs="NexusSansOT-Bold"/>
          <w:b/>
          <w:bCs/>
        </w:rPr>
        <w:t xml:space="preserve"> </w:t>
      </w:r>
      <w:r w:rsidRPr="00C20DA0">
        <w:rPr>
          <w:rFonts w:cs="NexusSansOT"/>
        </w:rPr>
        <w:t xml:space="preserve">12, </w:t>
      </w:r>
      <w:proofErr w:type="spellStart"/>
      <w:r w:rsidRPr="00C20DA0">
        <w:rPr>
          <w:rFonts w:cs="NexusSansOT-Bold"/>
          <w:b/>
          <w:bCs/>
        </w:rPr>
        <w:t>Dex</w:t>
      </w:r>
      <w:proofErr w:type="spellEnd"/>
      <w:r w:rsidRPr="00C20DA0">
        <w:rPr>
          <w:rFonts w:cs="NexusSansOT-Bold"/>
          <w:b/>
          <w:bCs/>
        </w:rPr>
        <w:t xml:space="preserve"> </w:t>
      </w:r>
      <w:r w:rsidRPr="00C20DA0">
        <w:rPr>
          <w:rFonts w:cs="NexusSansOT"/>
        </w:rPr>
        <w:t xml:space="preserve">9, </w:t>
      </w:r>
      <w:r w:rsidRPr="00C20DA0">
        <w:rPr>
          <w:rFonts w:cs="NexusSansOT-Bold"/>
          <w:b/>
          <w:bCs/>
        </w:rPr>
        <w:t xml:space="preserve">Con </w:t>
      </w:r>
      <w:r w:rsidRPr="00C20DA0">
        <w:rPr>
          <w:rFonts w:cs="NexusSansOT"/>
        </w:rPr>
        <w:t xml:space="preserve">14, </w:t>
      </w:r>
      <w:proofErr w:type="spellStart"/>
      <w:r w:rsidRPr="00C20DA0">
        <w:rPr>
          <w:rFonts w:cs="NexusSansOT-Bold"/>
          <w:b/>
          <w:bCs/>
        </w:rPr>
        <w:t>Int</w:t>
      </w:r>
      <w:proofErr w:type="spellEnd"/>
      <w:r w:rsidRPr="00C20DA0">
        <w:rPr>
          <w:rFonts w:cs="NexusSansOT-Bold"/>
          <w:b/>
          <w:bCs/>
        </w:rPr>
        <w:t xml:space="preserve"> </w:t>
      </w:r>
      <w:r w:rsidRPr="00C20DA0">
        <w:rPr>
          <w:rFonts w:cs="NexusSansOT"/>
        </w:rPr>
        <w:t xml:space="preserve">8, </w:t>
      </w:r>
      <w:proofErr w:type="spellStart"/>
      <w:r w:rsidRPr="00C20DA0">
        <w:rPr>
          <w:rFonts w:cs="NexusSansOT-Bold"/>
          <w:b/>
          <w:bCs/>
        </w:rPr>
        <w:t>Wis</w:t>
      </w:r>
      <w:proofErr w:type="spellEnd"/>
      <w:r w:rsidRPr="00C20DA0">
        <w:rPr>
          <w:rFonts w:cs="NexusSansOT-Bold"/>
          <w:b/>
          <w:bCs/>
        </w:rPr>
        <w:t xml:space="preserve"> </w:t>
      </w:r>
      <w:r w:rsidRPr="00C20DA0">
        <w:rPr>
          <w:rFonts w:cs="NexusSansOT"/>
        </w:rPr>
        <w:t xml:space="preserve">11, </w:t>
      </w:r>
      <w:r w:rsidRPr="00C20DA0">
        <w:rPr>
          <w:rFonts w:cs="NexusSansOT-Bold"/>
          <w:b/>
          <w:bCs/>
        </w:rPr>
        <w:t xml:space="preserve">Cha </w:t>
      </w:r>
      <w:r w:rsidRPr="00C20DA0">
        <w:rPr>
          <w:rFonts w:cs="NexusSansOT"/>
        </w:rPr>
        <w:t>11</w:t>
      </w:r>
    </w:p>
    <w:p w:rsidR="00C20DA0" w:rsidRPr="00C20DA0" w:rsidRDefault="00C20DA0" w:rsidP="00C20DA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0DA0">
        <w:rPr>
          <w:rFonts w:cs="NexusSansOT-Bold"/>
          <w:b/>
          <w:bCs/>
        </w:rPr>
        <w:t xml:space="preserve">Base </w:t>
      </w:r>
      <w:proofErr w:type="spellStart"/>
      <w:r w:rsidRPr="00C20DA0">
        <w:rPr>
          <w:rFonts w:cs="NexusSansOT-Bold"/>
          <w:b/>
          <w:bCs/>
        </w:rPr>
        <w:t>Atk</w:t>
      </w:r>
      <w:proofErr w:type="spellEnd"/>
      <w:r w:rsidRPr="00C20DA0">
        <w:rPr>
          <w:rFonts w:cs="NexusSansOT-Bold"/>
          <w:b/>
          <w:bCs/>
        </w:rPr>
        <w:t xml:space="preserve"> </w:t>
      </w:r>
      <w:r w:rsidRPr="00C20DA0">
        <w:rPr>
          <w:rFonts w:cs="NexusSansOT"/>
        </w:rPr>
        <w:t xml:space="preserve">+1; </w:t>
      </w:r>
      <w:r w:rsidRPr="00C20DA0">
        <w:rPr>
          <w:rFonts w:cs="NexusSansOT-Bold"/>
          <w:b/>
          <w:bCs/>
        </w:rPr>
        <w:t xml:space="preserve">CMB </w:t>
      </w:r>
      <w:r w:rsidRPr="00C20DA0">
        <w:rPr>
          <w:rFonts w:cs="NexusSansOT"/>
        </w:rPr>
        <w:t xml:space="preserve">+2; </w:t>
      </w:r>
      <w:r w:rsidRPr="00C20DA0">
        <w:rPr>
          <w:rFonts w:cs="NexusSansOT-Bold"/>
          <w:b/>
          <w:bCs/>
        </w:rPr>
        <w:t xml:space="preserve">CMD </w:t>
      </w:r>
      <w:r w:rsidRPr="00C20DA0">
        <w:rPr>
          <w:rFonts w:cs="NexusSansOT"/>
        </w:rPr>
        <w:t>11</w:t>
      </w:r>
    </w:p>
    <w:p w:rsidR="00C20DA0" w:rsidRPr="00C20DA0" w:rsidRDefault="00C20DA0" w:rsidP="00C20DA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0DA0">
        <w:rPr>
          <w:rFonts w:cs="NexusSansOT-Bold"/>
          <w:b/>
          <w:bCs/>
        </w:rPr>
        <w:t xml:space="preserve">Feats </w:t>
      </w:r>
      <w:r w:rsidRPr="00C20DA0">
        <w:rPr>
          <w:rFonts w:cs="NexusSansOT"/>
        </w:rPr>
        <w:t>Great Fortitude</w:t>
      </w:r>
    </w:p>
    <w:p w:rsidR="00C20DA0" w:rsidRPr="00C20DA0" w:rsidRDefault="00C20DA0" w:rsidP="00C20DA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0DA0">
        <w:rPr>
          <w:rFonts w:cs="NexusSansOT-Bold"/>
          <w:b/>
          <w:bCs/>
        </w:rPr>
        <w:t xml:space="preserve">Skills </w:t>
      </w:r>
      <w:r w:rsidRPr="00C20DA0">
        <w:rPr>
          <w:rFonts w:cs="NexusSansOT"/>
        </w:rPr>
        <w:t xml:space="preserve">Stealth +5 (+9 in rocky areas); </w:t>
      </w:r>
      <w:r w:rsidRPr="00C20DA0">
        <w:rPr>
          <w:rFonts w:cs="NexusSansOT-Bold"/>
          <w:b/>
          <w:bCs/>
        </w:rPr>
        <w:t xml:space="preserve">Racial Modifiers </w:t>
      </w:r>
      <w:r w:rsidRPr="00C20DA0">
        <w:rPr>
          <w:rFonts w:cs="NexusSansOT"/>
        </w:rPr>
        <w:t>+4 Stealth</w:t>
      </w:r>
      <w:r>
        <w:rPr>
          <w:rFonts w:cs="NexusSansOT"/>
        </w:rPr>
        <w:t xml:space="preserve"> </w:t>
      </w:r>
      <w:r w:rsidRPr="00C20DA0">
        <w:rPr>
          <w:rFonts w:cs="NexusSansOT"/>
        </w:rPr>
        <w:t>(+8 in rocky areas)</w:t>
      </w:r>
    </w:p>
    <w:p w:rsidR="00BE06E2" w:rsidRPr="00C20DA0" w:rsidRDefault="00C20DA0" w:rsidP="00C20DA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0DA0">
        <w:rPr>
          <w:rFonts w:cs="NexusSansOT-Bold"/>
          <w:b/>
          <w:bCs/>
        </w:rPr>
        <w:t xml:space="preserve">Languages </w:t>
      </w:r>
      <w:r w:rsidRPr="00C20DA0">
        <w:rPr>
          <w:rFonts w:cs="NexusSansOT"/>
        </w:rPr>
        <w:t>Draconic</w:t>
      </w:r>
    </w:p>
    <w:p w:rsidR="00C20DA0" w:rsidRDefault="00C20DA0" w:rsidP="00C20DA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0DA0">
        <w:rPr>
          <w:rFonts w:cs="NexusSansOT"/>
          <w:b/>
        </w:rPr>
        <w:t>Gear</w:t>
      </w:r>
      <w:r w:rsidRPr="00C20DA0">
        <w:rPr>
          <w:rFonts w:cs="NexusSansOT"/>
        </w:rPr>
        <w:t xml:space="preserve"> </w:t>
      </w:r>
      <w:r>
        <w:rPr>
          <w:rFonts w:cs="NexusSansOT"/>
        </w:rPr>
        <w:t>club, 3 javelins</w:t>
      </w:r>
    </w:p>
    <w:p w:rsidR="00C20DA0" w:rsidRDefault="00C20DA0" w:rsidP="00C20DA0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</w:rPr>
        <w:t>SPECIAL ABILITIES</w:t>
      </w:r>
    </w:p>
    <w:p w:rsidR="00C20DA0" w:rsidRPr="00C20DA0" w:rsidRDefault="00C20DA0" w:rsidP="00C20DA0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0DA0">
        <w:rPr>
          <w:rFonts w:cs="NexusSerifOT-Bold"/>
          <w:b/>
          <w:bCs/>
        </w:rPr>
        <w:t xml:space="preserve">Stench (Ex) </w:t>
      </w:r>
      <w:r w:rsidRPr="00C20DA0">
        <w:rPr>
          <w:rFonts w:cs="NexusSerifOT"/>
        </w:rPr>
        <w:t>A creature with the stench special ability</w:t>
      </w:r>
      <w:r>
        <w:rPr>
          <w:rFonts w:cs="NexusSerifOT"/>
        </w:rPr>
        <w:t xml:space="preserve"> </w:t>
      </w:r>
      <w:r w:rsidRPr="00C20DA0">
        <w:rPr>
          <w:rFonts w:cs="NexusSerifOT"/>
        </w:rPr>
        <w:t>secretes an oily chemical that nearly every other creature</w:t>
      </w:r>
      <w:r>
        <w:rPr>
          <w:rFonts w:cs="NexusSerifOT"/>
        </w:rPr>
        <w:t xml:space="preserve"> </w:t>
      </w:r>
      <w:r w:rsidRPr="00C20DA0">
        <w:rPr>
          <w:rFonts w:cs="NexusSerifOT"/>
        </w:rPr>
        <w:t>finds offensive. All living creatures (except those with</w:t>
      </w:r>
      <w:r>
        <w:rPr>
          <w:rFonts w:cs="NexusSerifOT"/>
        </w:rPr>
        <w:t xml:space="preserve"> </w:t>
      </w:r>
      <w:r w:rsidRPr="00C20DA0">
        <w:rPr>
          <w:rFonts w:cs="NexusSerifOT"/>
        </w:rPr>
        <w:t>the stench special ability) within 30 feet must succeed on</w:t>
      </w:r>
      <w:r>
        <w:rPr>
          <w:rFonts w:cs="NexusSerifOT"/>
        </w:rPr>
        <w:t xml:space="preserve"> </w:t>
      </w:r>
      <w:r w:rsidRPr="00C20DA0">
        <w:rPr>
          <w:rFonts w:cs="NexusSerifOT"/>
        </w:rPr>
        <w:t>a Fortitude save (DC 10 + 1/2 stench creature’s racial HD</w:t>
      </w:r>
      <w:r>
        <w:rPr>
          <w:rFonts w:cs="NexusSerifOT"/>
        </w:rPr>
        <w:t xml:space="preserve"> </w:t>
      </w:r>
      <w:r w:rsidRPr="00C20DA0">
        <w:rPr>
          <w:rFonts w:cs="NexusSerifOT"/>
        </w:rPr>
        <w:t>+ stench creature’s Con modifier; the exact DC is given</w:t>
      </w:r>
      <w:r>
        <w:rPr>
          <w:rFonts w:cs="NexusSerifOT"/>
        </w:rPr>
        <w:t xml:space="preserve"> </w:t>
      </w:r>
      <w:r w:rsidRPr="00C20DA0">
        <w:rPr>
          <w:rFonts w:cs="NexusSerifOT"/>
        </w:rPr>
        <w:t>in the creature’s descriptive text) or be sickened. The</w:t>
      </w:r>
      <w:r>
        <w:rPr>
          <w:rFonts w:cs="NexusSerifOT"/>
        </w:rPr>
        <w:t xml:space="preserve"> </w:t>
      </w:r>
      <w:r w:rsidRPr="00C20DA0">
        <w:rPr>
          <w:rFonts w:cs="NexusSerifOT"/>
        </w:rPr>
        <w:t>duration of the sickened condition is given in the creature’s</w:t>
      </w:r>
      <w:r>
        <w:rPr>
          <w:rFonts w:cs="NexusSerifOT"/>
        </w:rPr>
        <w:t xml:space="preserve"> </w:t>
      </w:r>
      <w:r w:rsidRPr="00C20DA0">
        <w:rPr>
          <w:rFonts w:cs="NexusSerifOT"/>
        </w:rPr>
        <w:t>descriptive text. Creatures that successfully save cannot be</w:t>
      </w:r>
      <w:r>
        <w:rPr>
          <w:rFonts w:cs="NexusSerifOT"/>
        </w:rPr>
        <w:t xml:space="preserve"> </w:t>
      </w:r>
      <w:r w:rsidRPr="00C20DA0">
        <w:rPr>
          <w:rFonts w:cs="NexusSerifOT"/>
        </w:rPr>
        <w:t xml:space="preserve">affected by the same creature’s stench for 24 hours. A </w:t>
      </w:r>
      <w:r w:rsidRPr="00C20DA0">
        <w:rPr>
          <w:rFonts w:cs="NexusSerifOT-Italic"/>
          <w:i/>
          <w:iCs/>
        </w:rPr>
        <w:t>delay</w:t>
      </w:r>
      <w:r>
        <w:rPr>
          <w:rFonts w:cs="NexusSerifOT-Italic"/>
          <w:i/>
          <w:iCs/>
        </w:rPr>
        <w:t xml:space="preserve"> </w:t>
      </w:r>
      <w:r w:rsidRPr="00C20DA0">
        <w:rPr>
          <w:rFonts w:cs="NexusSerifOT-Italic"/>
          <w:i/>
          <w:iCs/>
        </w:rPr>
        <w:t xml:space="preserve">poison </w:t>
      </w:r>
      <w:r w:rsidRPr="00C20DA0">
        <w:rPr>
          <w:rFonts w:cs="NexusSerifOT"/>
        </w:rPr>
        <w:t xml:space="preserve">or </w:t>
      </w:r>
      <w:r w:rsidRPr="00C20DA0">
        <w:rPr>
          <w:rFonts w:cs="NexusSerifOT-Italic"/>
          <w:i/>
          <w:iCs/>
        </w:rPr>
        <w:t xml:space="preserve">neutralize poison </w:t>
      </w:r>
      <w:r w:rsidRPr="00C20DA0">
        <w:rPr>
          <w:rFonts w:cs="NexusSerifOT"/>
        </w:rPr>
        <w:t>spell removes the effect from the</w:t>
      </w:r>
      <w:r>
        <w:rPr>
          <w:rFonts w:cs="NexusSerifOT"/>
        </w:rPr>
        <w:t xml:space="preserve"> </w:t>
      </w:r>
      <w:r w:rsidRPr="00C20DA0">
        <w:rPr>
          <w:rFonts w:cs="NexusSerifOT"/>
        </w:rPr>
        <w:t>sickened creature. Creatures with immunity to poison are</w:t>
      </w:r>
      <w:r>
        <w:rPr>
          <w:rFonts w:cs="NexusSerifOT"/>
        </w:rPr>
        <w:t xml:space="preserve"> </w:t>
      </w:r>
      <w:r w:rsidRPr="00C20DA0">
        <w:rPr>
          <w:rFonts w:cs="NexusSerifOT"/>
        </w:rPr>
        <w:t>unaffected, and creatures resistant to poison receive their</w:t>
      </w:r>
      <w:r>
        <w:rPr>
          <w:rFonts w:cs="NexusSerifOT"/>
        </w:rPr>
        <w:t xml:space="preserve"> </w:t>
      </w:r>
      <w:r w:rsidRPr="00C20DA0">
        <w:rPr>
          <w:rFonts w:cs="NexusSerifOT"/>
        </w:rPr>
        <w:t>normal bonus on their saving throws.</w:t>
      </w:r>
    </w:p>
    <w:p w:rsidR="00C20DA0" w:rsidRDefault="00C20DA0">
      <w:pPr>
        <w:rPr>
          <w:rFonts w:cs="NexusSansOT"/>
        </w:rPr>
      </w:pPr>
      <w:r>
        <w:rPr>
          <w:rFonts w:cs="NexusSansOT"/>
        </w:rPr>
        <w:br w:type="page"/>
      </w:r>
    </w:p>
    <w:p w:rsidR="006B5EE4" w:rsidRDefault="00227BB0" w:rsidP="00227BB0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rPr>
          <w:rFonts w:cs="NexusSansOT"/>
        </w:rPr>
      </w:pPr>
      <w:r w:rsidRPr="00227BB0">
        <w:rPr>
          <w:rFonts w:cs="NexusSansOT"/>
          <w:b/>
        </w:rPr>
        <w:lastRenderedPageBreak/>
        <w:t>BOOTS OF ELVENKIND</w:t>
      </w:r>
      <w:r>
        <w:rPr>
          <w:rFonts w:cs="NexusSansOT"/>
        </w:rPr>
        <w:t xml:space="preserve"> </w:t>
      </w:r>
      <w:r w:rsidR="006B5EE4">
        <w:rPr>
          <w:rFonts w:cs="NexusSansOT"/>
        </w:rPr>
        <w:t>– faint transmutation, CL 5</w:t>
      </w:r>
      <w:r w:rsidR="006B5EE4" w:rsidRPr="006B5EE4">
        <w:rPr>
          <w:rFonts w:cs="NexusSansOT"/>
          <w:vertAlign w:val="superscript"/>
        </w:rPr>
        <w:t>th</w:t>
      </w:r>
      <w:r w:rsidR="006B5EE4">
        <w:rPr>
          <w:rFonts w:cs="NexusSansOT"/>
        </w:rPr>
        <w:t xml:space="preserve"> (Identify DC 20)</w:t>
      </w:r>
    </w:p>
    <w:p w:rsidR="006B5EE4" w:rsidRPr="006B5EE4" w:rsidRDefault="006B5EE4" w:rsidP="006B5EE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B5EE4">
        <w:rPr>
          <w:rFonts w:asciiTheme="minorHAnsi" w:hAnsiTheme="minorHAnsi"/>
          <w:sz w:val="22"/>
          <w:szCs w:val="22"/>
        </w:rPr>
        <w:t>These soft boots are partially made out of living leaves and other natural materials.</w:t>
      </w:r>
    </w:p>
    <w:p w:rsidR="006B5EE4" w:rsidRPr="006B5EE4" w:rsidRDefault="006B5EE4" w:rsidP="006B5EE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B5EE4">
        <w:rPr>
          <w:rFonts w:asciiTheme="minorHAnsi" w:hAnsiTheme="minorHAnsi"/>
          <w:sz w:val="22"/>
          <w:szCs w:val="22"/>
        </w:rPr>
        <w:t>They enable the wearer to move nimbly about in virtually any surroundings, granting a +5 competence bonus on Acrobatics checks.</w:t>
      </w:r>
    </w:p>
    <w:p w:rsidR="006B5EE4" w:rsidRDefault="006B5EE4" w:rsidP="006B5EE4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</w:p>
    <w:p w:rsidR="00C20DA0" w:rsidRDefault="00227BB0" w:rsidP="00227BB0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rPr>
          <w:rFonts w:cs="NexusSansOT"/>
        </w:rPr>
      </w:pPr>
      <w:r w:rsidRPr="00227BB0">
        <w:rPr>
          <w:rFonts w:cs="NexusSansOT"/>
          <w:b/>
        </w:rPr>
        <w:t>BROOCH OF SHIELDING</w:t>
      </w:r>
      <w:r>
        <w:rPr>
          <w:rFonts w:cs="NexusSansOT"/>
        </w:rPr>
        <w:t xml:space="preserve"> </w:t>
      </w:r>
      <w:r w:rsidR="006B5EE4">
        <w:rPr>
          <w:rFonts w:cs="NexusSansOT"/>
        </w:rPr>
        <w:t>– faint abjuration, CL 1</w:t>
      </w:r>
      <w:r w:rsidR="006B5EE4" w:rsidRPr="006B5EE4">
        <w:rPr>
          <w:rFonts w:cs="NexusSansOT"/>
          <w:vertAlign w:val="superscript"/>
        </w:rPr>
        <w:t>st</w:t>
      </w:r>
      <w:r w:rsidR="006B5EE4">
        <w:rPr>
          <w:rFonts w:cs="NexusSansOT"/>
        </w:rPr>
        <w:t xml:space="preserve"> (Identify DC 16)</w:t>
      </w:r>
    </w:p>
    <w:p w:rsidR="006B5EE4" w:rsidRPr="006B5EE4" w:rsidRDefault="006B5EE4" w:rsidP="006B5EE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B5EE4">
        <w:rPr>
          <w:rFonts w:asciiTheme="minorHAnsi" w:hAnsiTheme="minorHAnsi"/>
          <w:sz w:val="22"/>
          <w:szCs w:val="22"/>
        </w:rPr>
        <w:t>This appears to be a piece of silver or gold jewelry used to fasten a cloak or cape.</w:t>
      </w:r>
    </w:p>
    <w:p w:rsidR="006B5EE4" w:rsidRPr="006B5EE4" w:rsidRDefault="006B5EE4" w:rsidP="006B5EE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B5EE4">
        <w:rPr>
          <w:rFonts w:asciiTheme="minorHAnsi" w:hAnsiTheme="minorHAnsi"/>
          <w:sz w:val="22"/>
          <w:szCs w:val="22"/>
        </w:rPr>
        <w:t xml:space="preserve">In addition to this mundane task, it can absorb </w:t>
      </w:r>
      <w:r w:rsidRPr="006B5EE4">
        <w:rPr>
          <w:rFonts w:asciiTheme="minorHAnsi" w:hAnsiTheme="minorHAnsi"/>
          <w:i/>
          <w:iCs/>
          <w:sz w:val="22"/>
          <w:szCs w:val="22"/>
        </w:rPr>
        <w:t>magic missiles</w:t>
      </w:r>
      <w:r w:rsidRPr="006B5EE4">
        <w:rPr>
          <w:rFonts w:asciiTheme="minorHAnsi" w:hAnsiTheme="minorHAnsi"/>
          <w:sz w:val="22"/>
          <w:szCs w:val="22"/>
        </w:rPr>
        <w:t xml:space="preserve"> of the sort generated by the spell or spell-like ability. A brooch can absorb up to 101 points of damage from </w:t>
      </w:r>
      <w:r w:rsidRPr="006B5EE4">
        <w:rPr>
          <w:rFonts w:asciiTheme="minorHAnsi" w:hAnsiTheme="minorHAnsi"/>
          <w:i/>
          <w:iCs/>
          <w:sz w:val="22"/>
          <w:szCs w:val="22"/>
        </w:rPr>
        <w:t>magic missiles</w:t>
      </w:r>
      <w:r w:rsidRPr="006B5EE4">
        <w:rPr>
          <w:rFonts w:asciiTheme="minorHAnsi" w:hAnsiTheme="minorHAnsi"/>
          <w:sz w:val="22"/>
          <w:szCs w:val="22"/>
        </w:rPr>
        <w:t xml:space="preserve"> before it melts and becomes useless.</w:t>
      </w:r>
    </w:p>
    <w:p w:rsidR="006B5EE4" w:rsidRDefault="006B5EE4" w:rsidP="006B5EE4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</w:p>
    <w:p w:rsidR="00C20DA0" w:rsidRDefault="00227BB0" w:rsidP="00227BB0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rPr>
          <w:rFonts w:cs="NexusSansOT"/>
        </w:rPr>
      </w:pPr>
      <w:r w:rsidRPr="00227BB0">
        <w:rPr>
          <w:rFonts w:cs="NexusSansOT"/>
          <w:b/>
        </w:rPr>
        <w:t>+1 GREATSWORD</w:t>
      </w:r>
      <w:r>
        <w:rPr>
          <w:rFonts w:cs="NexusSansOT"/>
        </w:rPr>
        <w:t xml:space="preserve"> </w:t>
      </w:r>
      <w:r w:rsidR="006B5EE4">
        <w:rPr>
          <w:rFonts w:cs="NexusSansOT"/>
        </w:rPr>
        <w:t>– faint transmutation, CL 3</w:t>
      </w:r>
      <w:r w:rsidR="006B5EE4" w:rsidRPr="006B5EE4">
        <w:rPr>
          <w:rFonts w:cs="NexusSansOT"/>
          <w:vertAlign w:val="superscript"/>
        </w:rPr>
        <w:t>rd</w:t>
      </w:r>
      <w:r w:rsidR="006B5EE4">
        <w:rPr>
          <w:rFonts w:cs="NexusSansOT"/>
        </w:rPr>
        <w:t xml:space="preserve"> (Identify DC 18)</w:t>
      </w:r>
    </w:p>
    <w:p w:rsidR="006B5EE4" w:rsidRDefault="006B5EE4" w:rsidP="00C20DA0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  <w:r>
        <w:rPr>
          <w:rFonts w:cs="NexusSansOT"/>
        </w:rPr>
        <w:t xml:space="preserve">Two-handed martial weapon, 2d6 damage, 19-20 </w:t>
      </w:r>
      <w:proofErr w:type="spellStart"/>
      <w:r>
        <w:rPr>
          <w:rFonts w:cs="NexusSansOT"/>
        </w:rPr>
        <w:t>crit</w:t>
      </w:r>
      <w:proofErr w:type="spellEnd"/>
      <w:r>
        <w:rPr>
          <w:rFonts w:cs="NexusSansOT"/>
        </w:rPr>
        <w:t>, slashing</w:t>
      </w:r>
    </w:p>
    <w:p w:rsidR="006B5EE4" w:rsidRDefault="006B5EE4" w:rsidP="00C20DA0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</w:p>
    <w:p w:rsidR="006B5EE4" w:rsidRDefault="00227BB0" w:rsidP="00227BB0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rPr>
          <w:rFonts w:cs="NexusSansOT"/>
        </w:rPr>
      </w:pPr>
      <w:r w:rsidRPr="00227BB0">
        <w:rPr>
          <w:rFonts w:cs="NexusSansOT"/>
          <w:b/>
        </w:rPr>
        <w:t>HANDY HAVERSACK</w:t>
      </w:r>
      <w:r>
        <w:rPr>
          <w:rFonts w:cs="NexusSansOT"/>
        </w:rPr>
        <w:t xml:space="preserve"> </w:t>
      </w:r>
      <w:r w:rsidR="006B5EE4">
        <w:rPr>
          <w:rFonts w:cs="NexusSansOT"/>
        </w:rPr>
        <w:t>– moderate conjuration, CL 9</w:t>
      </w:r>
      <w:r w:rsidR="006B5EE4" w:rsidRPr="006B5EE4">
        <w:rPr>
          <w:rFonts w:cs="NexusSansOT"/>
          <w:vertAlign w:val="superscript"/>
        </w:rPr>
        <w:t>th</w:t>
      </w:r>
      <w:r w:rsidR="006B5EE4">
        <w:rPr>
          <w:rFonts w:cs="NexusSansOT"/>
        </w:rPr>
        <w:t xml:space="preserve"> (Identify DC 24)</w:t>
      </w:r>
    </w:p>
    <w:p w:rsidR="006B5EE4" w:rsidRPr="006B5EE4" w:rsidRDefault="006B5EE4" w:rsidP="006B5EE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B5EE4">
        <w:rPr>
          <w:rFonts w:asciiTheme="minorHAnsi" w:hAnsiTheme="minorHAnsi"/>
          <w:sz w:val="22"/>
          <w:szCs w:val="22"/>
        </w:rPr>
        <w:t>A backpack of this sort appears to be well made, well used, and quite ordinary. It has two side pouches, each of which appears large enough to hold about a quart of material. In fact, each is like a </w:t>
      </w:r>
      <w:r w:rsidRPr="006B5EE4">
        <w:rPr>
          <w:rFonts w:asciiTheme="minorHAnsi" w:hAnsiTheme="minorHAnsi"/>
          <w:i/>
          <w:iCs/>
          <w:sz w:val="22"/>
          <w:szCs w:val="22"/>
        </w:rPr>
        <w:t>bag of holding</w:t>
      </w:r>
      <w:r w:rsidRPr="006B5EE4">
        <w:rPr>
          <w:rFonts w:asciiTheme="minorHAnsi" w:hAnsiTheme="minorHAnsi"/>
          <w:sz w:val="22"/>
          <w:szCs w:val="22"/>
        </w:rPr>
        <w:t> and can actually hold material of as much as 2 cubic feet in volume or 20 pounds in weight. The large central portion of the pack can contain up to 8 cubic feet or 80 pounds of material. Even when so filled, the backpack always weighs only 5 pounds.</w:t>
      </w:r>
    </w:p>
    <w:p w:rsidR="006B5EE4" w:rsidRPr="006B5EE4" w:rsidRDefault="006B5EE4" w:rsidP="006B5EE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B5EE4">
        <w:rPr>
          <w:rFonts w:asciiTheme="minorHAnsi" w:hAnsiTheme="minorHAnsi"/>
          <w:sz w:val="22"/>
          <w:szCs w:val="22"/>
        </w:rPr>
        <w:t>While such storage is useful enough, the pack has an even greater power. When the wearer reaches into it for a specific item, that item is always on top. Thus, no digging around and fumbling is ever necessary to find what a haversack contains. Retrieving any specific item from a haversack is a move action, but it does not provoke the attacks of opportunity that retrieving a stored item usually does.</w:t>
      </w:r>
    </w:p>
    <w:p w:rsidR="006B5EE4" w:rsidRDefault="006B5EE4" w:rsidP="006B5EE4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</w:p>
    <w:p w:rsidR="00C20DA0" w:rsidRDefault="00227BB0" w:rsidP="00227BB0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rPr>
          <w:rFonts w:cs="NexusSansOT"/>
        </w:rPr>
      </w:pPr>
      <w:r w:rsidRPr="00227BB0">
        <w:rPr>
          <w:rFonts w:cs="NexusSansOT"/>
          <w:b/>
        </w:rPr>
        <w:t>+1 HEAVY STEEL SHIELD</w:t>
      </w:r>
      <w:r>
        <w:rPr>
          <w:rFonts w:cs="NexusSansOT"/>
        </w:rPr>
        <w:t xml:space="preserve"> </w:t>
      </w:r>
      <w:r w:rsidR="006B5EE4">
        <w:rPr>
          <w:rFonts w:cs="NexusSansOT"/>
        </w:rPr>
        <w:t>– faint abjuration, CL 3</w:t>
      </w:r>
      <w:r w:rsidR="006B5EE4" w:rsidRPr="006B5EE4">
        <w:rPr>
          <w:rFonts w:cs="NexusSansOT"/>
          <w:vertAlign w:val="superscript"/>
        </w:rPr>
        <w:t>rd</w:t>
      </w:r>
      <w:r w:rsidR="006B5EE4">
        <w:rPr>
          <w:rFonts w:cs="NexusSansOT"/>
        </w:rPr>
        <w:t xml:space="preserve"> (Identify DC 18)</w:t>
      </w:r>
    </w:p>
    <w:p w:rsidR="006B5EE4" w:rsidRDefault="006B5EE4" w:rsidP="00C20DA0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  <w:r>
        <w:rPr>
          <w:rFonts w:cs="NexusSansOT"/>
        </w:rPr>
        <w:t>+3 shield, -1 armor check penalty, 15% spell failure</w:t>
      </w:r>
    </w:p>
    <w:p w:rsidR="006B5EE4" w:rsidRDefault="006B5EE4" w:rsidP="00C20DA0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</w:p>
    <w:p w:rsidR="00C20DA0" w:rsidRDefault="00227BB0" w:rsidP="00227BB0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rPr>
          <w:rFonts w:cs="NexusSansOT"/>
        </w:rPr>
      </w:pPr>
      <w:r w:rsidRPr="00227BB0">
        <w:rPr>
          <w:rFonts w:cs="NexusSansOT"/>
          <w:b/>
        </w:rPr>
        <w:t>+1 LIGHT STEEL SHIELD</w:t>
      </w:r>
      <w:r>
        <w:rPr>
          <w:rFonts w:cs="NexusSansOT"/>
        </w:rPr>
        <w:t xml:space="preserve"> </w:t>
      </w:r>
      <w:r w:rsidR="006B5EE4">
        <w:rPr>
          <w:rFonts w:cs="NexusSansOT"/>
        </w:rPr>
        <w:t>– faint abjuration, CL 3</w:t>
      </w:r>
      <w:r w:rsidR="006B5EE4" w:rsidRPr="006B5EE4">
        <w:rPr>
          <w:rFonts w:cs="NexusSansOT"/>
          <w:vertAlign w:val="superscript"/>
        </w:rPr>
        <w:t>rd</w:t>
      </w:r>
      <w:r w:rsidR="006B5EE4">
        <w:rPr>
          <w:rFonts w:cs="NexusSansOT"/>
        </w:rPr>
        <w:t xml:space="preserve"> (Identify DC 18)</w:t>
      </w:r>
    </w:p>
    <w:p w:rsidR="00227BB0" w:rsidRDefault="00227BB0" w:rsidP="00227BB0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  <w:r>
        <w:rPr>
          <w:rFonts w:cs="NexusSansOT"/>
        </w:rPr>
        <w:t>+2 shield, -0 armor check penalty, 5% spell failure</w:t>
      </w:r>
    </w:p>
    <w:p w:rsidR="006B5EE4" w:rsidRDefault="006B5EE4" w:rsidP="00C20DA0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</w:p>
    <w:p w:rsidR="006B5EE4" w:rsidRDefault="00227BB0" w:rsidP="00227BB0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rPr>
          <w:rFonts w:cs="NexusSansOT"/>
        </w:rPr>
      </w:pPr>
      <w:r w:rsidRPr="00227BB0">
        <w:rPr>
          <w:rFonts w:cs="NexusSansOT"/>
          <w:b/>
        </w:rPr>
        <w:t>POTION OF CURE MODERATE WOUNDS</w:t>
      </w:r>
      <w:r>
        <w:rPr>
          <w:rFonts w:cs="NexusSansOT"/>
        </w:rPr>
        <w:t xml:space="preserve"> </w:t>
      </w:r>
      <w:r w:rsidR="006B5EE4">
        <w:rPr>
          <w:rFonts w:cs="NexusSansOT"/>
        </w:rPr>
        <w:t>– faint conjuration, CL 3</w:t>
      </w:r>
      <w:r w:rsidR="006B5EE4" w:rsidRPr="006B5EE4">
        <w:rPr>
          <w:rFonts w:cs="NexusSansOT"/>
          <w:vertAlign w:val="superscript"/>
        </w:rPr>
        <w:t>rd</w:t>
      </w:r>
      <w:r w:rsidR="006B5EE4">
        <w:rPr>
          <w:rFonts w:cs="NexusSansOT"/>
        </w:rPr>
        <w:t xml:space="preserve"> (Identify DC 18)</w:t>
      </w:r>
    </w:p>
    <w:p w:rsidR="006B5EE4" w:rsidRPr="00C20DA0" w:rsidRDefault="006B5EE4" w:rsidP="00C20DA0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  <w:r>
        <w:rPr>
          <w:rFonts w:cs="NexusSansOT"/>
        </w:rPr>
        <w:t>Drinker heals 2d8+3 hit points.</w:t>
      </w:r>
    </w:p>
    <w:sectPr w:rsidR="006B5EE4" w:rsidRPr="00C20DA0" w:rsidSect="00542A82">
      <w:head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0E7" w:rsidRDefault="006110E7" w:rsidP="00542A82">
      <w:pPr>
        <w:spacing w:after="0" w:line="240" w:lineRule="auto"/>
      </w:pPr>
      <w:r>
        <w:separator/>
      </w:r>
    </w:p>
  </w:endnote>
  <w:endnote w:type="continuationSeparator" w:id="0">
    <w:p w:rsidR="006110E7" w:rsidRDefault="006110E7" w:rsidP="00542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x">
    <w:altName w:val="Dax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usSansO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usSansOT">
    <w:altName w:val="NexusSansO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usSerifOT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xusSerifO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xusSerifOT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0E7" w:rsidRDefault="006110E7" w:rsidP="00542A82">
      <w:pPr>
        <w:spacing w:after="0" w:line="240" w:lineRule="auto"/>
      </w:pPr>
      <w:r>
        <w:separator/>
      </w:r>
    </w:p>
  </w:footnote>
  <w:footnote w:type="continuationSeparator" w:id="0">
    <w:p w:rsidR="006110E7" w:rsidRDefault="006110E7" w:rsidP="00542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A82" w:rsidRDefault="00542A82" w:rsidP="00542A82">
    <w:pPr>
      <w:pStyle w:val="Header"/>
    </w:pPr>
  </w:p>
  <w:p w:rsidR="00542A82" w:rsidRDefault="00542A8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482A"/>
    <w:rsid w:val="00017B7D"/>
    <w:rsid w:val="00227BB0"/>
    <w:rsid w:val="002707FA"/>
    <w:rsid w:val="00421947"/>
    <w:rsid w:val="00510110"/>
    <w:rsid w:val="00542A82"/>
    <w:rsid w:val="006110E7"/>
    <w:rsid w:val="006B5EE4"/>
    <w:rsid w:val="008458D4"/>
    <w:rsid w:val="008E0BB9"/>
    <w:rsid w:val="008F357A"/>
    <w:rsid w:val="009103FE"/>
    <w:rsid w:val="009E0EBD"/>
    <w:rsid w:val="00A7686E"/>
    <w:rsid w:val="00B92A61"/>
    <w:rsid w:val="00BE06E2"/>
    <w:rsid w:val="00C20DA0"/>
    <w:rsid w:val="00C252CB"/>
    <w:rsid w:val="00C36B11"/>
    <w:rsid w:val="00D4482A"/>
    <w:rsid w:val="00D74526"/>
    <w:rsid w:val="00D849FC"/>
    <w:rsid w:val="00E32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9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58D4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42A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2A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A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2A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42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A82"/>
  </w:style>
  <w:style w:type="paragraph" w:styleId="Footer">
    <w:name w:val="footer"/>
    <w:basedOn w:val="Normal"/>
    <w:link w:val="FooterChar"/>
    <w:uiPriority w:val="99"/>
    <w:semiHidden/>
    <w:unhideWhenUsed/>
    <w:rsid w:val="00542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2A82"/>
  </w:style>
  <w:style w:type="character" w:customStyle="1" w:styleId="apple-converted-space">
    <w:name w:val="apple-converted-space"/>
    <w:basedOn w:val="DefaultParagraphFont"/>
    <w:rsid w:val="00542A82"/>
  </w:style>
  <w:style w:type="paragraph" w:customStyle="1" w:styleId="Default">
    <w:name w:val="Default"/>
    <w:rsid w:val="00C36B11"/>
    <w:pPr>
      <w:autoSpaceDE w:val="0"/>
      <w:autoSpaceDN w:val="0"/>
      <w:adjustRightInd w:val="0"/>
      <w:spacing w:after="0" w:line="240" w:lineRule="auto"/>
    </w:pPr>
    <w:rPr>
      <w:rFonts w:ascii="Dax" w:hAnsi="Dax" w:cs="Dax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B5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3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izo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izo.com/communityu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ammars21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Jimmy-James</dc:creator>
  <cp:lastModifiedBy>Jimmy-James</cp:lastModifiedBy>
  <cp:revision>3</cp:revision>
  <cp:lastPrinted>2014-06-24T03:20:00Z</cp:lastPrinted>
  <dcterms:created xsi:type="dcterms:W3CDTF">2014-06-24T04:57:00Z</dcterms:created>
  <dcterms:modified xsi:type="dcterms:W3CDTF">2014-06-24T05:38:00Z</dcterms:modified>
</cp:coreProperties>
</file>